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2703" w14:textId="23018C56" w:rsidR="00062DA8" w:rsidRDefault="003200EF">
      <w:pPr>
        <w:pStyle w:val="Nadpis1"/>
      </w:pPr>
      <w:proofErr w:type="spellStart"/>
      <w:r>
        <w:rPr>
          <w:rFonts w:ascii="Arial" w:hAnsi="Arial" w:cs="Arial"/>
        </w:rPr>
        <w:t>S</w:t>
      </w:r>
      <w:r w:rsidR="00000000">
        <w:rPr>
          <w:rFonts w:ascii="Arial" w:hAnsi="Arial" w:cs="Arial"/>
        </w:rPr>
        <w:t>ebehodnocení</w:t>
      </w:r>
      <w:proofErr w:type="spellEnd"/>
      <w:r w:rsidR="00000000">
        <w:rPr>
          <w:rFonts w:ascii="Arial" w:hAnsi="Arial" w:cs="Arial"/>
        </w:rPr>
        <w:t xml:space="preserve"> </w:t>
      </w:r>
      <w:proofErr w:type="spellStart"/>
      <w:r w:rsidR="00000000">
        <w:rPr>
          <w:rFonts w:ascii="Arial" w:hAnsi="Arial" w:cs="Arial"/>
        </w:rPr>
        <w:t>předkladatele</w:t>
      </w:r>
      <w:proofErr w:type="spellEnd"/>
    </w:p>
    <w:p w14:paraId="3B8A8544" w14:textId="77777777" w:rsidR="00062DA8" w:rsidRDefault="00000000">
      <w:pPr>
        <w:pStyle w:val="PoznamkaMAS"/>
      </w:pPr>
      <w:r>
        <w:rPr>
          <w:i w:val="0"/>
        </w:rPr>
        <w:t>Vyplní předkladatel, MAS ověří. U každé položky stručně odůvodněte nebo uveďte, kde je odůvodnění ve formuláři.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6"/>
        <w:gridCol w:w="623"/>
        <w:gridCol w:w="623"/>
        <w:gridCol w:w="1057"/>
        <w:gridCol w:w="2835"/>
      </w:tblGrid>
      <w:tr w:rsidR="00062DA8" w14:paraId="5143FCE3" w14:textId="77777777">
        <w:trPr>
          <w:cantSplit/>
          <w:tblHeader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27391D"/>
          </w:tcPr>
          <w:p w14:paraId="4C276030" w14:textId="77777777" w:rsidR="00062DA8" w:rsidRDefault="00000000">
            <w:proofErr w:type="spellStart"/>
            <w:r>
              <w:rPr>
                <w:b/>
                <w:color w:val="FFFFFF"/>
                <w:sz w:val="14"/>
              </w:rPr>
              <w:t>Kritérium</w:t>
            </w:r>
            <w:proofErr w:type="spellEnd"/>
            <w:r>
              <w:rPr>
                <w:b/>
                <w:color w:val="FFFFFF"/>
                <w:sz w:val="14"/>
              </w:rPr>
              <w:t xml:space="preserve"> / </w:t>
            </w:r>
            <w:proofErr w:type="spellStart"/>
            <w:r>
              <w:rPr>
                <w:b/>
                <w:color w:val="FFFFFF"/>
                <w:sz w:val="14"/>
              </w:rPr>
              <w:t>podmínka</w:t>
            </w:r>
            <w:proofErr w:type="spellEnd"/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27391D"/>
          </w:tcPr>
          <w:p w14:paraId="1DA1ED27" w14:textId="77777777" w:rsidR="00062DA8" w:rsidRDefault="00000000">
            <w:r>
              <w:rPr>
                <w:b/>
                <w:color w:val="FFFFFF"/>
                <w:sz w:val="14"/>
              </w:rPr>
              <w:t>Ano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27391D"/>
          </w:tcPr>
          <w:p w14:paraId="6813B13B" w14:textId="77777777" w:rsidR="00062DA8" w:rsidRDefault="00000000">
            <w:r>
              <w:rPr>
                <w:b/>
                <w:color w:val="FFFFFF"/>
                <w:sz w:val="14"/>
              </w:rPr>
              <w:t>Ne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27391D"/>
          </w:tcPr>
          <w:p w14:paraId="568309E3" w14:textId="77777777" w:rsidR="00062DA8" w:rsidRDefault="00000000">
            <w:r>
              <w:rPr>
                <w:b/>
                <w:color w:val="FFFFFF"/>
                <w:sz w:val="14"/>
              </w:rPr>
              <w:t>Nerelevantní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27391D"/>
          </w:tcPr>
          <w:p w14:paraId="7C1F210D" w14:textId="77777777" w:rsidR="00062DA8" w:rsidRDefault="00000000">
            <w:r>
              <w:rPr>
                <w:b/>
                <w:color w:val="FFFFFF"/>
                <w:sz w:val="14"/>
              </w:rPr>
              <w:t>Odůvodnění / odkaz na část formuláře</w:t>
            </w:r>
          </w:p>
        </w:tc>
      </w:tr>
      <w:tr w:rsidR="00062DA8" w14:paraId="6BD34B00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38497266" w14:textId="77777777" w:rsidR="00062DA8" w:rsidRDefault="00000000">
            <w:r>
              <w:rPr>
                <w:sz w:val="14"/>
              </w:rPr>
              <w:t>Projekt je v souladu s cíli SCLLD příslušných MAS.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4B6760A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16DB464F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251518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AA7361A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2C36D135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23F12AC0" w14:textId="77777777" w:rsidR="00062DA8" w:rsidRDefault="00000000">
            <w:r>
              <w:rPr>
                <w:sz w:val="14"/>
              </w:rPr>
              <w:t>Projekt vykazuje přidanou hodnotu spolupráce.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7601C304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3CA3644B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634B6431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5E4F888F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261717DD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4E04B060" w14:textId="77777777" w:rsidR="00062DA8" w:rsidRDefault="00000000">
            <w:r>
              <w:rPr>
                <w:sz w:val="14"/>
              </w:rPr>
              <w:t>Na projektu spolupracují minimálně 2 subjekty a min. jeden je MAS se schválenou SCLLD.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4EF2FB7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70634FC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142B4F30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5C899B49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07DC3F4B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5EFB32AE" w14:textId="77777777" w:rsidR="00062DA8" w:rsidRDefault="00000000">
            <w:r>
              <w:rPr>
                <w:sz w:val="14"/>
              </w:rPr>
              <w:t>Projekt je účelný - aktivity a výdaje směřují k jasným cílům.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65D41C4B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154E5658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7953336D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07E8C50D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1B6DECE9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774E33C" w14:textId="77777777" w:rsidR="00062DA8" w:rsidRDefault="00000000">
            <w:r>
              <w:rPr>
                <w:sz w:val="14"/>
              </w:rPr>
              <w:t>Projekt je potřebný - reaguje na potřeby území a SCLLD.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4A3E371C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4FD4FD7F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390DC030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5F92BD1D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15A318C4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63266548" w14:textId="77777777" w:rsidR="00062DA8" w:rsidRDefault="00000000">
            <w:r>
              <w:rPr>
                <w:sz w:val="14"/>
              </w:rPr>
              <w:t>Projekt je efektivní - zvolené řešení odpovídá cílům a plánům.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530875AA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0696D3ED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634CE46A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17E3B4FD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5797CB1A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CF9DC4A" w14:textId="77777777" w:rsidR="00062DA8" w:rsidRDefault="00000000">
            <w:r>
              <w:rPr>
                <w:sz w:val="14"/>
              </w:rPr>
              <w:t>Projekt je hospodárný - rozpočet je přiměřený, respektuje limity a jednotkové náklady.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884C87F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90C59CB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19DDC0A7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B347C77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35BBD0F7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7557979B" w14:textId="77777777" w:rsidR="00062DA8" w:rsidRDefault="00000000">
            <w:r>
              <w:rPr>
                <w:sz w:val="14"/>
              </w:rPr>
              <w:t>Projekt je proveditelný - jsou vyřešeny role, kapacity, majetkoprávní vztahy a povolení.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3C601C7B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4E31683C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58789F8F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268E2205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64FEF547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14C6196" w14:textId="77777777" w:rsidR="00062DA8" w:rsidRDefault="00000000">
            <w:r>
              <w:rPr>
                <w:sz w:val="14"/>
              </w:rPr>
              <w:t>Projekt není jen údržbou dříve realizovaného projektu bez nové přidané hodnoty.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A486067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A73000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9E95A7A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840B224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406D90AE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24149BB5" w14:textId="77777777" w:rsidR="00062DA8" w:rsidRDefault="00000000">
            <w:r>
              <w:rPr>
                <w:sz w:val="14"/>
              </w:rPr>
              <w:t>Všechny spolupracující subjekty mají jednoznačně stanovené role a činnosti.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45A62C58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130011A6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04B1D371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35094A20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4C67059B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465441FF" w14:textId="77777777" w:rsidR="00062DA8" w:rsidRDefault="00000000">
            <w:r>
              <w:rPr>
                <w:sz w:val="14"/>
              </w:rPr>
              <w:t>Projekt je realizován na území spolupracujících subjektů nebo má prokazatelný prospěch do jejich území.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974A4DC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AE561DD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4CE8423C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541E7D2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4EA79E04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274EEC7E" w14:textId="77777777" w:rsidR="00062DA8" w:rsidRDefault="00000000">
            <w:r>
              <w:rPr>
                <w:sz w:val="14"/>
              </w:rPr>
              <w:t>Pokud jsou zapojeny velké podniky / obce / DSO / příspěvkové organizace, výdaje spadají do povolených oblastí.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19D367CE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5E420EFE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27461937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47421EE2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1FCF04F0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F65D819" w14:textId="77777777" w:rsidR="00062DA8" w:rsidRDefault="00000000">
            <w:r>
              <w:rPr>
                <w:sz w:val="14"/>
              </w:rPr>
              <w:t>Pokud projekt obsahuje stavební výdaje, jsou předběžně řešena povolení a vztahy k nemovitostem.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511FE5FD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4FC6E982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1CF90ED3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19BA6C07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187E7F6A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63FD2E19" w14:textId="77777777" w:rsidR="00062DA8" w:rsidRDefault="00000000">
            <w:r>
              <w:rPr>
                <w:sz w:val="14"/>
              </w:rPr>
              <w:t>Pokud projekt obsahuje měkké akce, jsou řešeny prezenční listiny, program, fotodokumentace a GDPR.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02DE56CB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26B457D4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6F9A2EB1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08FE2282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36B78EAC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47EAC319" w14:textId="77777777" w:rsidR="00062DA8" w:rsidRDefault="00000000">
            <w:r>
              <w:rPr>
                <w:sz w:val="14"/>
              </w:rPr>
              <w:t>Pokud vznikají zakázky, je předběžně určen režim zadání a ověřena případná propojenost.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144B7BC3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ED7ADF9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33A03E6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3B44B40" w14:textId="77777777" w:rsidR="00062DA8" w:rsidRDefault="00000000">
            <w:r>
              <w:rPr>
                <w:sz w:val="14"/>
              </w:rPr>
              <w:t>[doplňte]</w:t>
            </w:r>
          </w:p>
        </w:tc>
      </w:tr>
      <w:tr w:rsidR="00062DA8" w14:paraId="24A2259B" w14:textId="77777777">
        <w:trPr>
          <w:cantSplit/>
          <w:jc w:val="center"/>
        </w:trPr>
        <w:tc>
          <w:tcPr>
            <w:tcW w:w="487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3AE92DB5" w14:textId="77777777" w:rsidR="00062DA8" w:rsidRDefault="00000000">
            <w:r>
              <w:rPr>
                <w:sz w:val="14"/>
              </w:rPr>
              <w:t>Předpokládaná dotace odpovídá zvolenému režimu ABER a limitům.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1E8B4EB3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62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6156E99D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5E4D1BE7" w14:textId="77777777" w:rsidR="00062DA8" w:rsidRDefault="00000000">
            <w:r>
              <w:rPr>
                <w:sz w:val="14"/>
              </w:rPr>
              <w:t>[ ]</w:t>
            </w:r>
          </w:p>
        </w:tc>
        <w:tc>
          <w:tcPr>
            <w:tcW w:w="283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4F344E06" w14:textId="77777777" w:rsidR="00062DA8" w:rsidRDefault="00000000">
            <w:r>
              <w:rPr>
                <w:sz w:val="14"/>
              </w:rPr>
              <w:t>[doplňte]</w:t>
            </w:r>
          </w:p>
        </w:tc>
      </w:tr>
    </w:tbl>
    <w:p w14:paraId="39DAA260" w14:textId="74AEAADC" w:rsidR="00062DA8" w:rsidRDefault="00062DA8">
      <w:pPr>
        <w:pStyle w:val="Small"/>
      </w:pPr>
    </w:p>
    <w:sectPr w:rsidR="00062DA8" w:rsidSect="00034616">
      <w:footerReference w:type="default" r:id="rId8"/>
      <w:pgSz w:w="11906" w:h="16838"/>
      <w:pgMar w:top="765" w:right="765" w:bottom="737" w:left="765" w:header="31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35E4" w14:textId="77777777" w:rsidR="00A5608D" w:rsidRDefault="00A5608D">
      <w:pPr>
        <w:spacing w:after="0" w:line="240" w:lineRule="auto"/>
      </w:pPr>
      <w:r>
        <w:separator/>
      </w:r>
    </w:p>
  </w:endnote>
  <w:endnote w:type="continuationSeparator" w:id="0">
    <w:p w14:paraId="4080FB09" w14:textId="77777777" w:rsidR="00A5608D" w:rsidRDefault="00A5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2B4" w14:textId="1AE27A4B" w:rsidR="006F596D" w:rsidRPr="006F596D" w:rsidRDefault="006F596D" w:rsidP="006F596D">
    <w:pPr>
      <w:pStyle w:val="Zpat"/>
      <w:jc w:val="right"/>
      <w:rPr>
        <w:lang w:val="cs-CZ"/>
      </w:rPr>
    </w:pPr>
    <w:r w:rsidRPr="006F596D">
      <w:rPr>
        <w:lang w:val="cs-CZ"/>
      </w:rPr>
      <w:drawing>
        <wp:inline distT="0" distB="0" distL="0" distR="0" wp14:anchorId="17734512" wp14:editId="0DD9E475">
          <wp:extent cx="872411" cy="424180"/>
          <wp:effectExtent l="0" t="0" r="4445" b="0"/>
          <wp:docPr id="24423693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019" cy="442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695F7E" w14:textId="71A5435C" w:rsidR="00062DA8" w:rsidRPr="006F596D" w:rsidRDefault="00062DA8" w:rsidP="006F59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D7BB" w14:textId="77777777" w:rsidR="00A5608D" w:rsidRDefault="00A5608D">
      <w:pPr>
        <w:spacing w:after="0" w:line="240" w:lineRule="auto"/>
      </w:pPr>
      <w:r>
        <w:separator/>
      </w:r>
    </w:p>
  </w:footnote>
  <w:footnote w:type="continuationSeparator" w:id="0">
    <w:p w14:paraId="617D6130" w14:textId="77777777" w:rsidR="00A5608D" w:rsidRDefault="00A56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9643648">
    <w:abstractNumId w:val="8"/>
  </w:num>
  <w:num w:numId="2" w16cid:durableId="1775318699">
    <w:abstractNumId w:val="6"/>
  </w:num>
  <w:num w:numId="3" w16cid:durableId="768280336">
    <w:abstractNumId w:val="5"/>
  </w:num>
  <w:num w:numId="4" w16cid:durableId="527766923">
    <w:abstractNumId w:val="4"/>
  </w:num>
  <w:num w:numId="5" w16cid:durableId="152375515">
    <w:abstractNumId w:val="7"/>
  </w:num>
  <w:num w:numId="6" w16cid:durableId="1940940488">
    <w:abstractNumId w:val="3"/>
  </w:num>
  <w:num w:numId="7" w16cid:durableId="1781801600">
    <w:abstractNumId w:val="2"/>
  </w:num>
  <w:num w:numId="8" w16cid:durableId="1490438408">
    <w:abstractNumId w:val="1"/>
  </w:num>
  <w:num w:numId="9" w16cid:durableId="38365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DA8"/>
    <w:rsid w:val="0015074B"/>
    <w:rsid w:val="0029639D"/>
    <w:rsid w:val="003200EF"/>
    <w:rsid w:val="00326F90"/>
    <w:rsid w:val="006F596D"/>
    <w:rsid w:val="00914A1C"/>
    <w:rsid w:val="00A5608D"/>
    <w:rsid w:val="00AA1D8D"/>
    <w:rsid w:val="00B47730"/>
    <w:rsid w:val="00CB0664"/>
    <w:rsid w:val="00E56C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3A7F3"/>
  <w14:defaultImageDpi w14:val="300"/>
  <w15:docId w15:val="{F034AADE-BFE3-4583-A402-4D1A3CCF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hAnsi="Arial" w:cs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160" w:after="120"/>
      <w:outlineLvl w:val="0"/>
    </w:pPr>
    <w:rPr>
      <w:rFonts w:asciiTheme="majorHAnsi" w:eastAsiaTheme="majorEastAsia" w:hAnsiTheme="majorHAnsi" w:cstheme="majorBidi"/>
      <w:b/>
      <w:bCs/>
      <w:color w:val="27391D"/>
      <w:sz w:val="3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80" w:after="80"/>
      <w:outlineLvl w:val="1"/>
    </w:pPr>
    <w:rPr>
      <w:rFonts w:asciiTheme="majorHAnsi" w:eastAsiaTheme="majorEastAsia" w:hAnsiTheme="majorHAnsi" w:cstheme="majorBidi"/>
      <w:b/>
      <w:bCs/>
      <w:color w:val="27391D"/>
      <w:sz w:val="25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80" w:after="40"/>
      <w:outlineLvl w:val="2"/>
    </w:pPr>
    <w:rPr>
      <w:rFonts w:asciiTheme="majorHAnsi" w:eastAsiaTheme="majorEastAsia" w:hAnsiTheme="majorHAnsi" w:cstheme="majorBidi"/>
      <w:b/>
      <w:bCs/>
      <w:color w:val="27391D"/>
      <w:sz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before="80" w:line="240" w:lineRule="auto"/>
      <w:contextualSpacing/>
    </w:pPr>
    <w:rPr>
      <w:rFonts w:asciiTheme="majorHAnsi" w:eastAsiaTheme="majorEastAsia" w:hAnsiTheme="majorHAnsi" w:cstheme="majorBidi"/>
      <w:b/>
      <w:color w:val="27391D"/>
      <w:spacing w:val="5"/>
      <w:kern w:val="28"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oznamkaMAS">
    <w:name w:val="Poznamka MAS"/>
    <w:pPr>
      <w:spacing w:after="80"/>
    </w:pPr>
    <w:rPr>
      <w:rFonts w:ascii="Arial" w:hAnsi="Arial" w:cs="Arial"/>
      <w:i/>
      <w:color w:val="505050"/>
      <w:sz w:val="17"/>
    </w:rPr>
  </w:style>
  <w:style w:type="paragraph" w:customStyle="1" w:styleId="Pole">
    <w:name w:val="Pole"/>
    <w:pPr>
      <w:spacing w:after="40"/>
    </w:pPr>
    <w:rPr>
      <w:rFonts w:ascii="Arial" w:hAnsi="Arial" w:cs="Arial"/>
      <w:sz w:val="18"/>
    </w:rPr>
  </w:style>
  <w:style w:type="paragraph" w:customStyle="1" w:styleId="Small">
    <w:name w:val="Small"/>
    <w:pPr>
      <w:spacing w:after="20"/>
    </w:pPr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Michal Zich</cp:lastModifiedBy>
  <cp:revision>3</cp:revision>
  <dcterms:created xsi:type="dcterms:W3CDTF">2026-07-14T07:21:00Z</dcterms:created>
  <dcterms:modified xsi:type="dcterms:W3CDTF">2026-07-14T07:45:00Z</dcterms:modified>
  <cp:category/>
</cp:coreProperties>
</file>